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仿宋_GB2312" w:hAnsi="华文中宋" w:eastAsia="仿宋_GB2312"/>
          <w:sz w:val="32"/>
          <w:szCs w:val="32"/>
        </w:rPr>
      </w:pPr>
      <w:bookmarkStart w:id="2" w:name="_GoBack"/>
      <w:bookmarkEnd w:id="2"/>
    </w:p>
    <w:p>
      <w:pPr>
        <w:snapToGrid w:val="0"/>
        <w:spacing w:line="360" w:lineRule="auto"/>
        <w:jc w:val="center"/>
        <w:rPr>
          <w:rFonts w:ascii="仿宋_GB2312" w:hAnsi="华文中宋" w:eastAsia="仿宋_GB2312"/>
          <w:sz w:val="32"/>
          <w:szCs w:val="32"/>
        </w:rPr>
      </w:pP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387985</wp:posOffset>
                </wp:positionV>
                <wp:extent cx="4699000" cy="1270000"/>
                <wp:effectExtent l="0" t="0" r="10160"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99000" cy="1270000"/>
                        </a:xfrm>
                        <a:prstGeom prst="rect">
                          <a:avLst/>
                        </a:prstGeom>
                        <a:solidFill>
                          <a:srgbClr val="FFFFFF"/>
                        </a:solidFill>
                        <a:ln>
                          <a:noFill/>
                        </a:ln>
                        <a:effectLst/>
                      </wps:spPr>
                      <wps:txbx>
                        <w:txbxContent>
                          <w:p>
                            <w:pPr>
                              <w:jc w:val="distribute"/>
                              <w:rPr>
                                <w:rFonts w:ascii="方正小标宋简体" w:eastAsia="方正小标宋简体"/>
                                <w:color w:val="FF0000"/>
                                <w:w w:val="55"/>
                                <w:sz w:val="132"/>
                              </w:rPr>
                            </w:pPr>
                            <w:r>
                              <w:rPr>
                                <w:rFonts w:hint="eastAsia" w:ascii="方正小标宋简体" w:eastAsia="方正小标宋简体"/>
                                <w:color w:val="FF3300"/>
                                <w:w w:val="55"/>
                                <w:sz w:val="132"/>
                              </w:rPr>
                              <w:t>广东省体育局文件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30.55pt;height:100pt;width:370pt;mso-position-horizontal:center;z-index:251664384;mso-width-relative:page;mso-height-relative:page;" fillcolor="#FFFFFF" filled="t" stroked="f" coordsize="21600,21600" o:gfxdata="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m8bJtQAAAAHAQAADwAAAAAAAAAB&#10;ACAAAAAiAAAAZHJzL2Rvd25yZXYueG1sUEsBAhQAFAAAAAgAh07iQAeqG7gUAgAA/wMAAA4AAAAA&#10;AAAAAQAgAAAAIwEAAGRycy9lMm9Eb2MueG1sUEsFBgAAAAAGAAYAWQEAAKkFAAAAAA==&#10;">
                <v:fill on="t" focussize="0,0"/>
                <v:stroke on="f"/>
                <v:imagedata o:title=""/>
                <o:lock v:ext="edit" aspectratio="f"/>
                <v:textbox>
                  <w:txbxContent>
                    <w:p>
                      <w:pPr>
                        <w:jc w:val="distribute"/>
                        <w:rPr>
                          <w:rFonts w:ascii="方正小标宋简体" w:eastAsia="方正小标宋简体"/>
                          <w:color w:val="FF0000"/>
                          <w:w w:val="55"/>
                          <w:sz w:val="132"/>
                        </w:rPr>
                      </w:pPr>
                      <w:r>
                        <w:rPr>
                          <w:rFonts w:hint="eastAsia" w:ascii="方正小标宋简体" w:eastAsia="方正小标宋简体"/>
                          <w:color w:val="FF3300"/>
                          <w:w w:val="55"/>
                          <w:sz w:val="132"/>
                        </w:rPr>
                        <w:t>广东省体育局文件</w:t>
                      </w:r>
                    </w:p>
                  </w:txbxContent>
                </v:textbox>
              </v:shape>
            </w:pict>
          </mc:Fallback>
        </mc:AlternateContent>
      </w:r>
      <w:r>
        <mc:AlternateContent>
          <mc:Choice Requires="wps">
            <w:drawing>
              <wp:anchor distT="0" distB="0" distL="114300" distR="114300" simplePos="0" relativeHeight="251663360" behindDoc="0" locked="1" layoutInCell="1" allowOverlap="1">
                <wp:simplePos x="0" y="0"/>
                <wp:positionH relativeFrom="column">
                  <wp:align>center</wp:align>
                </wp:positionH>
                <wp:positionV relativeFrom="paragraph">
                  <wp:posOffset>2411095</wp:posOffset>
                </wp:positionV>
                <wp:extent cx="55626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5875">
                          <a:solidFill>
                            <a:srgbClr val="FF3300"/>
                          </a:solidFill>
                          <a:round/>
                        </a:ln>
                        <a:effectLst/>
                      </wps:spPr>
                      <wps:bodyPr/>
                    </wps:wsp>
                  </a:graphicData>
                </a:graphic>
              </wp:anchor>
            </w:drawing>
          </mc:Choice>
          <mc:Fallback>
            <w:pict>
              <v:line id="_x0000_s1026" o:spid="_x0000_s1026" o:spt="20" style="position:absolute;left:0pt;margin-top:189.85pt;height:0pt;width:438pt;mso-position-horizontal:center;z-index:251663360;mso-width-relative:page;mso-height-relative:page;" filled="f" stroked="t" coordsize="21600,21600" o:gfxdata="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&#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Nj071QAAAAgBAAAPAAAAAAAAAAEAIAAAACIAAABk&#10;cnMvZG93bnJldi54bWxQSwECFAAUAAAACACHTuJA2xupw9ABAABrAwAADgAAAAAAAAABACAAAAAk&#10;AQAAZHJzL2Uyb0RvYy54bWxQSwUGAAAAAAYABgBZAQAAZgUAAAAA&#10;">
                <v:fill on="f" focussize="0,0"/>
                <v:stroke weight="1.25pt" color="#FF3300" joinstyle="round"/>
                <v:imagedata o:title=""/>
                <o:lock v:ext="edit" aspectratio="f"/>
                <w10:anchorlock/>
              </v:line>
            </w:pict>
          </mc:Fallback>
        </mc:AlternateContent>
      </w:r>
    </w:p>
    <w:p>
      <w:pPr>
        <w:snapToGrid w:val="0"/>
        <w:spacing w:line="360" w:lineRule="auto"/>
        <w:jc w:val="center"/>
        <w:rPr>
          <w:rFonts w:ascii="仿宋_GB2312" w:hAnsi="华文中宋" w:eastAsia="仿宋_GB2312"/>
          <w:sz w:val="32"/>
          <w:szCs w:val="32"/>
        </w:rPr>
      </w:pPr>
    </w:p>
    <w:p>
      <w:pPr>
        <w:snapToGrid w:val="0"/>
        <w:spacing w:line="360" w:lineRule="auto"/>
        <w:jc w:val="center"/>
        <w:rPr>
          <w:rFonts w:ascii="仿宋_GB2312" w:hAnsi="华文中宋" w:eastAsia="仿宋_GB2312"/>
          <w:sz w:val="32"/>
          <w:szCs w:val="32"/>
        </w:rPr>
      </w:pPr>
    </w:p>
    <w:p>
      <w:pPr>
        <w:snapToGrid w:val="0"/>
        <w:spacing w:line="360" w:lineRule="auto"/>
        <w:jc w:val="center"/>
        <w:rPr>
          <w:rFonts w:ascii="仿宋_GB2312" w:hAnsi="华文中宋" w:eastAsia="仿宋_GB2312"/>
          <w:sz w:val="32"/>
          <w:szCs w:val="32"/>
        </w:rPr>
      </w:pPr>
    </w:p>
    <w:p>
      <w:pPr>
        <w:snapToGrid w:val="0"/>
        <w:spacing w:line="360" w:lineRule="auto"/>
        <w:jc w:val="center"/>
        <w:rPr>
          <w:rFonts w:ascii="仿宋_GB2312" w:hAnsi="华文中宋" w:eastAsia="仿宋_GB2312"/>
          <w:sz w:val="32"/>
          <w:szCs w:val="32"/>
        </w:rPr>
      </w:pPr>
    </w:p>
    <w:p>
      <w:pPr>
        <w:snapToGrid w:val="0"/>
        <w:spacing w:line="360" w:lineRule="auto"/>
        <w:jc w:val="center"/>
        <w:rPr>
          <w:rFonts w:ascii="仿宋_GB2312" w:hAnsi="华文中宋" w:eastAsia="仿宋_GB2312"/>
          <w:sz w:val="32"/>
          <w:szCs w:val="32"/>
        </w:rPr>
      </w:pPr>
      <w:r>
        <w:rPr>
          <w:rFonts w:hint="eastAsia" w:ascii="仿宋_GB2312" w:hAnsi="华文中宋" w:eastAsia="仿宋_GB2312"/>
          <w:sz w:val="32"/>
          <w:szCs w:val="32"/>
        </w:rPr>
        <w:t>粤体群〔201</w:t>
      </w:r>
      <w:r>
        <w:rPr>
          <w:rFonts w:hint="eastAsia" w:ascii="仿宋_GB2312" w:hAnsi="华文中宋" w:eastAsia="仿宋_GB2312"/>
          <w:sz w:val="32"/>
          <w:szCs w:val="32"/>
          <w:lang w:val="en-US" w:eastAsia="zh-CN"/>
        </w:rPr>
        <w:t>9</w:t>
      </w: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18</w:t>
      </w:r>
      <w:r>
        <w:rPr>
          <w:rFonts w:hint="eastAsia" w:ascii="仿宋_GB2312" w:hAnsi="华文中宋" w:eastAsia="仿宋_GB2312"/>
          <w:sz w:val="32"/>
          <w:szCs w:val="32"/>
        </w:rPr>
        <w:t>号</w:t>
      </w:r>
    </w:p>
    <w:p>
      <w:pPr>
        <w:snapToGrid w:val="0"/>
        <w:spacing w:line="360" w:lineRule="auto"/>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720" w:lineRule="exact"/>
        <w:ind w:left="0" w:leftChars="0" w:right="0" w:rightChars="0" w:firstLine="0" w:firstLineChars="0"/>
        <w:jc w:val="center"/>
        <w:textAlignment w:val="auto"/>
        <w:outlineLvl w:val="9"/>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eastAsia="zh-CN"/>
        </w:rPr>
        <w:t>转发体育总局办公厅关于做好</w:t>
      </w:r>
      <w:r>
        <w:rPr>
          <w:rFonts w:hint="eastAsia" w:ascii="方正小标宋简体" w:hAnsi="华文中宋" w:eastAsia="方正小标宋简体"/>
          <w:sz w:val="44"/>
          <w:szCs w:val="44"/>
          <w:lang w:val="en-US" w:eastAsia="zh-CN"/>
        </w:rPr>
        <w:t>2019年</w:t>
      </w:r>
    </w:p>
    <w:p>
      <w:pPr>
        <w:keepNext w:val="0"/>
        <w:keepLines w:val="0"/>
        <w:pageBreakBefore w:val="0"/>
        <w:widowControl w:val="0"/>
        <w:kinsoku/>
        <w:wordWrap/>
        <w:overflowPunct/>
        <w:topLinePunct w:val="0"/>
        <w:autoSpaceDE/>
        <w:autoSpaceDN/>
        <w:bidi w:val="0"/>
        <w:adjustRightInd/>
        <w:snapToGrid w:val="0"/>
        <w:spacing w:line="720" w:lineRule="exact"/>
        <w:ind w:left="0" w:leftChars="0" w:right="0" w:rightChars="0" w:firstLine="0" w:firstLineChars="0"/>
        <w:jc w:val="center"/>
        <w:textAlignment w:val="auto"/>
        <w:outlineLvl w:val="9"/>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大型体育场馆免费或低收费开放</w:t>
      </w:r>
    </w:p>
    <w:p>
      <w:pPr>
        <w:keepNext w:val="0"/>
        <w:keepLines w:val="0"/>
        <w:pageBreakBefore w:val="0"/>
        <w:widowControl w:val="0"/>
        <w:kinsoku/>
        <w:wordWrap/>
        <w:overflowPunct/>
        <w:topLinePunct w:val="0"/>
        <w:autoSpaceDE/>
        <w:autoSpaceDN/>
        <w:bidi w:val="0"/>
        <w:adjustRightInd/>
        <w:snapToGrid w:val="0"/>
        <w:spacing w:line="720" w:lineRule="exact"/>
        <w:ind w:left="0" w:leftChars="0" w:right="0" w:rightChars="0" w:firstLine="0" w:firstLineChars="0"/>
        <w:jc w:val="center"/>
        <w:textAlignment w:val="auto"/>
        <w:outlineLvl w:val="9"/>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工作有关事宜的通知</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各地级以上市体育行政部门、相关省属体育场馆：</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现将《体育总局办公厅关于做好2019年大型体育场馆免费或低收费开放工作有关事宜的通知》（体群字2019]11号）转发给你们，并将有关事宜通知如下，请一并遵照执行。</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40"/>
        <w:textAlignment w:val="auto"/>
        <w:outlineLvl w:val="9"/>
        <w:rPr>
          <w:rFonts w:hint="eastAsia" w:ascii="黑体" w:hAnsi="黑体" w:eastAsia="黑体" w:cs="黑体"/>
          <w:spacing w:val="0"/>
          <w:w w:val="99"/>
          <w:sz w:val="32"/>
          <w:szCs w:val="32"/>
          <w:lang w:val="en-US" w:eastAsia="zh-CN"/>
        </w:rPr>
      </w:pPr>
      <w:r>
        <w:rPr>
          <w:rFonts w:hint="eastAsia" w:ascii="黑体" w:hAnsi="黑体" w:eastAsia="黑体" w:cs="黑体"/>
          <w:spacing w:val="0"/>
          <w:w w:val="99"/>
          <w:sz w:val="32"/>
          <w:szCs w:val="32"/>
          <w:lang w:val="en-US" w:eastAsia="zh-CN"/>
        </w:rPr>
        <w:t>做好2019年度大型体育场馆开放补助资金申报工作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国家体育总局“大型体育场馆免费低收费补助申报管理系统”已于近期开启网上申报功能，请各市、相关省属体育场馆按照体育总局通知和《关于开展2019年大型体育场馆免费低收费开放补助资金网上申报工作的通知》（粤体群〔2019〕7号）的要求，于2月3日前完成2019年度大型体育场馆开放补助资金网上申报工作，并在系统中汇总提交省体育局审核（具体操作事宜请查阅粤体群〔2019〕7号）。</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40" w:firstLineChars="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继续做好大型场馆开放信息公开工作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省体育局、省财政厅《关于组织申报2019年公共体育场馆免费低收费开放中央财政补助资金的通知》（粤体群〔2018〕187号）已布置了大型体育场馆开放信息公开工作，请尚未报送相关材料的地市体育行政部门按照体育总局通知以及粤体群〔2018〕187号通知要求，将《中央财政资金补助的体育场馆2019年开放工作方案》和《申报2019年中央财政补助资金体育场馆开放方案公开情况汇总表》报送省体育局（群体处）。</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640" w:firstLineChars="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实现大型体育场馆免费低收费开放工作监督检查全覆盖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2019年，省体育局将继续组织第三方服务机构开展大型体育场馆免费低收费开放监督检查工作。各地市、单位要高度重视此项工作，切实担负起责任，进一步完善大型体育场馆开放监督检查机制，组织专门力量对本行政区域内受补助场馆的免费低收费开放情况逐一进行检查，重点聚焦于2019年场馆开放工作方案是否按照体育总局要求在网上和场馆现场公开、场馆开放公开方案是否得到认真落实。要向社会公布检查结果，于2019年8月1日前将检查报告报送省体育局，并要求存在问题的场馆限期整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省体育局群体处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联 系 人：周凯熙、杨英</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联系电话：020-37591023、020-37591027</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附件：体育总局办公厅关于做好2019年大型体育场馆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1600" w:firstLineChars="500"/>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免费或低收费开放工作有关事宜的通知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_GB2312" w:hAnsi="仿宋_GB2312" w:eastAsia="仿宋_GB2312" w:cs="仿宋_GB2312"/>
          <w:spacing w:val="0"/>
          <w:sz w:val="32"/>
          <w:szCs w:val="32"/>
          <w:lang w:val="en-US" w:eastAsia="zh-CN"/>
        </w:rPr>
      </w:pPr>
      <w:r>
        <w:rPr>
          <w:sz w:val="32"/>
        </w:rPr>
        <w:pict>
          <v:shape id="_x0000_s1027" o:spid="_x0000_s1027" o:spt="201" type="#_x0000_t201" style="position:absolute;left:0pt;margin-left:256.55pt;margin-top:6.2pt;height:134pt;width:135pt;z-index:251675648;mso-width-relative:page;mso-height-relative:page;" o:ole="t" filled="f" o:preferrelative="t" stroked="f" coordsize="21600,21600">
            <v:path/>
            <v:fill on="f" focussize="0,0"/>
            <v:stroke on="f"/>
            <v:imagedata r:id="rId5" o:title=""/>
            <o:lock v:ext="edit" aspectratio="f"/>
          </v:shape>
          <w:control r:id="rId4" w:name="CWordOLECtrl1" w:shapeid="_x0000_s1027"/>
        </w:pic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广东省体育局</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2019年1月29日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200"/>
        <w:jc w:val="center"/>
        <w:textAlignment w:val="auto"/>
        <w:outlineLvl w:val="9"/>
        <w:rPr>
          <w:rFonts w:hint="eastAsia" w:ascii="仿宋_GB2312" w:hAnsi="仿宋_GB2312" w:eastAsia="仿宋_GB2312" w:cs="仿宋_GB2312"/>
          <w:spacing w:val="0"/>
          <w:sz w:val="32"/>
          <w:szCs w:val="32"/>
          <w:lang w:val="en-US" w:eastAsia="zh-CN"/>
        </w:rPr>
      </w:pPr>
    </w:p>
    <w:p>
      <w:pPr>
        <w:snapToGrid w:val="0"/>
        <w:spacing w:line="360" w:lineRule="auto"/>
        <w:rPr>
          <w:rFonts w:hint="eastAsia" w:ascii="黑体" w:eastAsia="黑体"/>
          <w:sz w:val="32"/>
          <w:szCs w:val="32"/>
        </w:rPr>
      </w:pPr>
      <w:bookmarkStart w:id="0" w:name="OLE_LINK2"/>
    </w:p>
    <w:p>
      <w:pPr>
        <w:snapToGrid w:val="0"/>
        <w:spacing w:line="360" w:lineRule="auto"/>
        <w:rPr>
          <w:rFonts w:hint="eastAsia" w:ascii="黑体" w:eastAsia="黑体"/>
          <w:sz w:val="32"/>
          <w:szCs w:val="32"/>
        </w:rPr>
      </w:pPr>
      <w:bookmarkStart w:id="1" w:name="OLE_LINK3"/>
      <w:r>
        <mc:AlternateContent>
          <mc:Choice Requires="wps">
            <w:drawing>
              <wp:anchor distT="0" distB="0" distL="114300" distR="114300" simplePos="0" relativeHeight="251668480" behindDoc="0" locked="0" layoutInCell="1" allowOverlap="1">
                <wp:simplePos x="0" y="0"/>
                <wp:positionH relativeFrom="column">
                  <wp:posOffset>1038225</wp:posOffset>
                </wp:positionH>
                <wp:positionV relativeFrom="paragraph">
                  <wp:posOffset>9858375</wp:posOffset>
                </wp:positionV>
                <wp:extent cx="333375" cy="266700"/>
                <wp:effectExtent l="0" t="0" r="1905" b="7620"/>
                <wp:wrapNone/>
                <wp:docPr id="8" name="矩形 4"/>
                <wp:cNvGraphicFramePr/>
                <a:graphic xmlns:a="http://schemas.openxmlformats.org/drawingml/2006/main">
                  <a:graphicData uri="http://schemas.microsoft.com/office/word/2010/wordprocessingShape">
                    <wps:wsp>
                      <wps:cNvSpPr/>
                      <wps:spPr>
                        <a:xfrm>
                          <a:off x="0" y="0"/>
                          <a:ext cx="333375" cy="266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left:81.75pt;margin-top:776.25pt;height:21pt;width:26.25pt;z-index:251668480;v-text-anchor:middle;mso-width-relative:page;mso-height-relative:page;" fillcolor="#FFFFFF" filled="t" stroked="f" coordsize="21600,21600" o:gfxdata="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u9qitUAAAANAQAADwAAAAAAAAABACAAAAAi&#10;AAAAZHJzL2Rvd25yZXYueG1sUEsBAhQAFAAAAAgAh07iQHlrUN5GAgAAcwQAAA4AAAAAAAAAAQAg&#10;AAAAJAEAAGRycy9lMm9Eb2MueG1sUEsFBgAAAAAGAAYAWQEAANwFAAAAAA==&#10;">
                <v:fill on="t" focussize="0,0"/>
                <v:stroke on="f" weight="2pt"/>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1038225</wp:posOffset>
                </wp:positionH>
                <wp:positionV relativeFrom="paragraph">
                  <wp:posOffset>9858375</wp:posOffset>
                </wp:positionV>
                <wp:extent cx="333375" cy="266700"/>
                <wp:effectExtent l="0" t="0" r="1905" b="7620"/>
                <wp:wrapNone/>
                <wp:docPr id="6" name="矩形 4"/>
                <wp:cNvGraphicFramePr/>
                <a:graphic xmlns:a="http://schemas.openxmlformats.org/drawingml/2006/main">
                  <a:graphicData uri="http://schemas.microsoft.com/office/word/2010/wordprocessingShape">
                    <wps:wsp>
                      <wps:cNvSpPr/>
                      <wps:spPr>
                        <a:xfrm>
                          <a:off x="0" y="0"/>
                          <a:ext cx="333375" cy="266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left:81.75pt;margin-top:776.25pt;height:21pt;width:26.25pt;z-index:251669504;v-text-anchor:middle;mso-width-relative:page;mso-height-relative:page;" fillcolor="#FFFFFF" filled="t" stroked="f" coordsize="21600,21600" o:gfxdata="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LvaorVAAAADQEAAA8AAAAAAAAAAQAgAAAA&#10;IgAAAGRycy9kb3ducmV2LnhtbFBLAQIUABQAAAAIAIdO4kAahDUcRwIAAHMEAAAOAAAAAAAAAAEA&#10;IAAAACQBAABkcnMvZTJvRG9jLnhtbFBLBQYAAAAABgAGAFkBAADdBQAAAAA=&#10;">
                <v:fill on="t" focussize="0,0"/>
                <v:stroke on="f" weight="2pt"/>
                <v:imagedata o:title=""/>
                <o:lock v:ext="edit" aspectratio="f"/>
              </v:rect>
            </w:pict>
          </mc:Fallback>
        </mc:AlternateContent>
      </w:r>
      <w:r>
        <w:rPr>
          <w:rFonts w:hint="eastAsia" w:ascii="黑体" w:eastAsia="黑体"/>
          <w:sz w:val="32"/>
          <w:szCs w:val="32"/>
        </w:rPr>
        <w:t>公开方式：</w:t>
      </w:r>
      <w:r>
        <w:rPr>
          <w:rFonts w:hint="eastAsia" w:ascii="黑体" w:eastAsia="黑体"/>
          <w:sz w:val="32"/>
          <w:szCs w:val="32"/>
          <w:lang w:eastAsia="zh-CN"/>
        </w:rPr>
        <w:t>主动</w:t>
      </w:r>
      <w:r>
        <w:rPr>
          <w:rFonts w:hint="eastAsia" w:ascii="黑体" w:eastAsia="黑体"/>
          <w:sz w:val="32"/>
          <w:szCs w:val="32"/>
        </w:rPr>
        <w:t>公开</w:t>
      </w:r>
    </w:p>
    <w:p>
      <w:pPr>
        <w:snapToGrid w:val="0"/>
        <w:spacing w:line="360" w:lineRule="auto"/>
        <w:rPr>
          <w:rFonts w:hint="eastAsia" w:ascii="黑体" w:eastAsia="黑体"/>
          <w:sz w:val="32"/>
          <w:szCs w:val="32"/>
        </w:rPr>
      </w:pPr>
    </w:p>
    <w:p>
      <w:pPr>
        <w:snapToGrid w:val="0"/>
        <w:spacing w:line="580" w:lineRule="exact"/>
        <w:ind w:firstLine="280" w:firstLineChars="100"/>
        <w:rPr>
          <w:rFonts w:hint="eastAsia" w:ascii="仿宋_GB2312" w:hAnsi="仿宋_GB2312" w:eastAsia="仿宋_GB2312" w:cs="仿宋_GB2312"/>
          <w:spacing w:val="0"/>
          <w:sz w:val="32"/>
          <w:szCs w:val="32"/>
          <w:lang w:val="en-US" w:eastAsia="zh-CN"/>
        </w:rPr>
      </w:pPr>
      <w:r>
        <w:rPr>
          <w:rFonts w:hint="eastAsia" w:ascii="仿宋_GB2312" w:eastAsia="仿宋_GB2312"/>
          <w:sz w:val="28"/>
          <w:szCs w:val="28"/>
        </w:rPr>
        <mc:AlternateContent>
          <mc:Choice Requires="wpg">
            <w:drawing>
              <wp:anchor distT="0" distB="0" distL="114300" distR="114300" simplePos="0" relativeHeight="251673600" behindDoc="0" locked="0" layoutInCell="1" allowOverlap="1">
                <wp:simplePos x="0" y="0"/>
                <wp:positionH relativeFrom="column">
                  <wp:posOffset>0</wp:posOffset>
                </wp:positionH>
                <wp:positionV relativeFrom="paragraph">
                  <wp:posOffset>46990</wp:posOffset>
                </wp:positionV>
                <wp:extent cx="5341620" cy="401955"/>
                <wp:effectExtent l="0" t="0" r="0" b="0"/>
                <wp:wrapNone/>
                <wp:docPr id="5" name="组合 6"/>
                <wp:cNvGraphicFramePr/>
                <a:graphic xmlns:a="http://schemas.openxmlformats.org/drawingml/2006/main">
                  <a:graphicData uri="http://schemas.microsoft.com/office/word/2010/wordprocessingGroup">
                    <wpg:wgp>
                      <wpg:cNvGrpSpPr/>
                      <wpg:grpSpPr>
                        <a:xfrm>
                          <a:off x="0" y="0"/>
                          <a:ext cx="5341620" cy="401955"/>
                          <a:chOff x="1758" y="14297"/>
                          <a:chExt cx="8412" cy="633"/>
                        </a:xfrm>
                      </wpg:grpSpPr>
                      <wps:wsp>
                        <wps:cNvPr id="3" name="直线 7"/>
                        <wps:cNvCnPr/>
                        <wps:spPr>
                          <a:xfrm>
                            <a:off x="1758" y="14297"/>
                            <a:ext cx="8412" cy="0"/>
                          </a:xfrm>
                          <a:prstGeom prst="line">
                            <a:avLst/>
                          </a:prstGeom>
                          <a:ln w="12700" cap="flat" cmpd="sng">
                            <a:solidFill>
                              <a:srgbClr val="000000"/>
                            </a:solidFill>
                            <a:prstDash val="solid"/>
                            <a:headEnd type="none" w="med" len="med"/>
                            <a:tailEnd type="none" w="med" len="med"/>
                          </a:ln>
                        </wps:spPr>
                        <wps:bodyPr upright="1"/>
                      </wps:wsp>
                      <wps:wsp>
                        <wps:cNvPr id="4" name="直线 8"/>
                        <wps:cNvCnPr/>
                        <wps:spPr>
                          <a:xfrm>
                            <a:off x="1758" y="14930"/>
                            <a:ext cx="8412" cy="0"/>
                          </a:xfrm>
                          <a:prstGeom prst="line">
                            <a:avLst/>
                          </a:prstGeom>
                          <a:ln w="12700" cap="flat" cmpd="sng">
                            <a:solidFill>
                              <a:srgbClr val="000000"/>
                            </a:solidFill>
                            <a:prstDash val="solid"/>
                            <a:headEnd type="none" w="med" len="med"/>
                            <a:tailEnd type="none" w="med" len="med"/>
                          </a:ln>
                        </wps:spPr>
                        <wps:bodyPr upright="1"/>
                      </wps:wsp>
                    </wpg:wgp>
                  </a:graphicData>
                </a:graphic>
              </wp:anchor>
            </w:drawing>
          </mc:Choice>
          <mc:Fallback>
            <w:pict>
              <v:group id="组合 6" o:spid="_x0000_s1026" o:spt="203" style="position:absolute;left:0pt;margin-left:0pt;margin-top:3.7pt;height:31.65pt;width:420.6pt;z-index:251673600;mso-width-relative:page;mso-height-relative:page;" coordorigin="1758,14297" coordsize="8412,633" o:gfxdata="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z&#10;Le8v1gAAAAUBAAAPAAAAAAAAAAEAIAAAACIAAABkcnMvZG93bnJldi54bWxQSwECFAAUAAAACACH&#10;TuJAbeeZgl8CAADEBgAADgAAAAAAAAABACAAAAAlAQAAZHJzL2Uyb0RvYy54bWxQSwUGAAAAAAYA&#10;BgBZAQAA9gUAAAAA&#10;">
                <o:lock v:ext="edit" aspectratio="f"/>
                <v:line id="直线 7" o:spid="_x0000_s1026" o:spt="20" style="position:absolute;left:1758;top:14297;height:0;width:8412;" filled="f" stroked="t" coordsize="21600,21600" o:gfxdata="UEsDBAoAAAAAAIdO4kAAAAAAAAAAAAAAAAAEAAAAZHJzL1BLAwQUAAAACACHTuJAZGb5Q7wAAADa&#10;AAAADwAAAGRycy9kb3ducmV2LnhtbEWPS4sCMRCE74L/IbTgTTMq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m+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8" o:spid="_x0000_s1026" o:spt="20" style="position:absolute;left:1758;top:14930;height:0;width:8412;" filled="f" stroked="t" coordsize="21600,21600" o:gfxdata="UEsDBAoAAAAAAIdO4kAAAAAAAAAAAAAAAAAEAAAAZHJzL1BLAwQUAAAACACHTuJA649hN7wAAADa&#10;AAAADwAAAGRycy9kb3ducmV2LnhtbEWPS4sCMRCE74L/IbTgTTOK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PYTe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eastAsia" w:ascii="仿宋_GB2312" w:eastAsia="仿宋_GB2312"/>
          <w:sz w:val="28"/>
          <w:szCs w:val="28"/>
        </w:rPr>
        <w:t xml:space="preserve">广 东 省 体 育 局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201</w:t>
      </w:r>
      <w:r>
        <w:rPr>
          <w:rFonts w:hint="eastAsia" w:ascii="仿宋_GB2312" w:eastAsia="仿宋_GB2312"/>
          <w:sz w:val="28"/>
          <w:szCs w:val="28"/>
          <w:lang w:val="en-US" w:eastAsia="zh-CN"/>
        </w:rPr>
        <w:t>9</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30</w:t>
      </w:r>
      <w:r>
        <w:rPr>
          <w:rFonts w:hint="eastAsia" w:ascii="仿宋_GB2312" w:eastAsia="仿宋_GB2312"/>
          <w:sz w:val="28"/>
          <w:szCs w:val="28"/>
        </w:rPr>
        <w:t>日印发</w:t>
      </w:r>
      <w:r>
        <w:rPr>
          <w:rFonts w:hint="eastAsia" w:ascii="仿宋_GB2312" w:eastAsia="仿宋_GB2312"/>
          <w:sz w:val="32"/>
          <w:szCs w:val="32"/>
        </w:rPr>
        <mc:AlternateContent>
          <mc:Choice Requires="wps">
            <w:drawing>
              <wp:anchor distT="0" distB="0" distL="114300" distR="114300" simplePos="0" relativeHeight="251674624" behindDoc="0" locked="0" layoutInCell="1" allowOverlap="1">
                <wp:simplePos x="0" y="0"/>
                <wp:positionH relativeFrom="column">
                  <wp:posOffset>-213995</wp:posOffset>
                </wp:positionH>
                <wp:positionV relativeFrom="paragraph">
                  <wp:posOffset>646430</wp:posOffset>
                </wp:positionV>
                <wp:extent cx="648970" cy="382270"/>
                <wp:effectExtent l="0" t="0" r="6350" b="13970"/>
                <wp:wrapNone/>
                <wp:docPr id="7" name="矩形 9"/>
                <wp:cNvGraphicFramePr/>
                <a:graphic xmlns:a="http://schemas.openxmlformats.org/drawingml/2006/main">
                  <a:graphicData uri="http://schemas.microsoft.com/office/word/2010/wordprocessingShape">
                    <wps:wsp>
                      <wps:cNvSpPr/>
                      <wps:spPr>
                        <a:xfrm>
                          <a:off x="0" y="0"/>
                          <a:ext cx="648970" cy="382270"/>
                        </a:xfrm>
                        <a:prstGeom prst="rect">
                          <a:avLst/>
                        </a:prstGeom>
                        <a:solidFill>
                          <a:srgbClr val="FFFFFF"/>
                        </a:solidFill>
                        <a:ln w="9525">
                          <a:noFill/>
                        </a:ln>
                      </wps:spPr>
                      <wps:bodyPr upright="1"/>
                    </wps:wsp>
                  </a:graphicData>
                </a:graphic>
              </wp:anchor>
            </w:drawing>
          </mc:Choice>
          <mc:Fallback>
            <w:pict>
              <v:rect id="矩形 9" o:spid="_x0000_s1026" o:spt="1" style="position:absolute;left:0pt;margin-left:-16.85pt;margin-top:50.9pt;height:30.1pt;width:51.1pt;z-index:251674624;mso-width-relative:page;mso-height-relative:page;" fillcolor="#FFFFFF" filled="t" stroked="f" coordsize="21600,21600" o:gfxdata="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w+zUa9cAAAAKAQAADwAAAAAAAAABACAA&#10;AAAiAAAAZHJzL2Rvd25yZXYueG1sUEsBAhQAFAAAAAgAh07iQFM1r5ycAQAAGQMAAA4AAAAAAAAA&#10;AQAgAAAAJgEAAGRycy9lMm9Eb2MueG1sUEsFBgAAAAAGAAYAWQEAADQFAAAAAA==&#10;">
                <v:fill on="t" focussize="0,0"/>
                <v:stroke on="f"/>
                <v:imagedata o:title=""/>
                <o:lock v:ext="edit" aspectratio="f"/>
              </v:rect>
            </w:pict>
          </mc:Fallback>
        </mc:AlternateContent>
      </w:r>
      <w:bookmarkEnd w:id="0"/>
      <w:bookmarkEnd w:id="1"/>
    </w:p>
    <w:sectPr>
      <w:pgSz w:w="11906" w:h="16838"/>
      <w:pgMar w:top="1440" w:right="1800" w:bottom="1440" w:left="1800"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AB14A"/>
    <w:multiLevelType w:val="singleLevel"/>
    <w:tmpl w:val="5C4AB14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f5v3MkqmxMnt2Wc+DWMmsr9a814=" w:salt="F/jqRk24Zjg+4EvHN8o3/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F376C"/>
    <w:rsid w:val="02F63EE8"/>
    <w:rsid w:val="03BE3D21"/>
    <w:rsid w:val="0B07634F"/>
    <w:rsid w:val="1112675B"/>
    <w:rsid w:val="1A143583"/>
    <w:rsid w:val="204D5CA7"/>
    <w:rsid w:val="339A66EC"/>
    <w:rsid w:val="3BAB025B"/>
    <w:rsid w:val="3D0177C5"/>
    <w:rsid w:val="4155652F"/>
    <w:rsid w:val="44564837"/>
    <w:rsid w:val="482A5126"/>
    <w:rsid w:val="482E5DED"/>
    <w:rsid w:val="52A27FA3"/>
    <w:rsid w:val="5C1569E5"/>
    <w:rsid w:val="5E2F376C"/>
    <w:rsid w:val="6C776384"/>
    <w:rsid w:val="701826C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2019-01-25T06:39:00Z</dcterms:created>
  <dc:creator>hp</dc:creator>
  <cp:lastModifiedBy>Administrator</cp:lastModifiedBy>
  <cp:lastPrinted>2019-02-12T07:15:00Z</cp:lastPrinted>
  <dcterms:modified xsi:type="dcterms:W3CDTF">2019-02-13T01:23:32Z</dcterms:modified>
  <dc:title>转发体育总局办公厅关于做好2019年大型体育场馆免费或低收费开放工作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docranid">
    <vt:lpwstr>14C8B95781A54D12B4AB9002C2C84D01</vt:lpwstr>
  </property>
</Properties>
</file>